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757" w:rsidRDefault="00C85757" w:rsidP="00C85757">
      <w:pPr>
        <w:pStyle w:val="Heading2"/>
      </w:pPr>
      <w:r w:rsidRPr="00C85757">
        <w:t xml:space="preserve">Sleepy Joe’s Wimpy Tail Wags </w:t>
      </w:r>
      <w:proofErr w:type="gramStart"/>
      <w:r w:rsidRPr="00C85757">
        <w:t>The Dog Of</w:t>
      </w:r>
      <w:proofErr w:type="gramEnd"/>
      <w:r w:rsidRPr="00C85757">
        <w:t xml:space="preserve"> War, Part 1</w:t>
      </w:r>
    </w:p>
    <w:p w:rsidR="005F7361" w:rsidRPr="005F7361" w:rsidRDefault="005F7361" w:rsidP="005F7361"/>
    <w:p w:rsidR="00C85757" w:rsidRDefault="00C85757" w:rsidP="00C85757">
      <w:pPr>
        <w:pStyle w:val="Heading2"/>
      </w:pPr>
      <w:r w:rsidRPr="00C85757">
        <w:t xml:space="preserve">Sleepy Joe’s Wimpy Tail Wags </w:t>
      </w:r>
      <w:proofErr w:type="gramStart"/>
      <w:r w:rsidRPr="00C85757">
        <w:t>The Dog Of</w:t>
      </w:r>
      <w:proofErr w:type="gramEnd"/>
      <w:r w:rsidRPr="00C85757">
        <w:t xml:space="preserve"> War, Part 2</w:t>
      </w:r>
    </w:p>
    <w:p w:rsidR="001D7F91" w:rsidRDefault="008C7E1A">
      <w:r>
        <w:t xml:space="preserve">From: </w:t>
      </w:r>
      <w:hyperlink r:id="rId4" w:history="1">
        <w:r w:rsidR="00C85757" w:rsidRPr="00C85757">
          <w:rPr>
            <w:rStyle w:val="Hyperlink"/>
          </w:rPr>
          <w:t>https://www.davidstockmanscontracorner.com/sleepy-joes-wimpy-tail-wags-the-dog-of-war-part-2/?mc_cid=4ce73de859&amp;mc_eid=23bf5d4e64</w:t>
        </w:r>
      </w:hyperlink>
    </w:p>
    <w:p w:rsidR="008C7E1A" w:rsidRDefault="008C7E1A"/>
    <w:p w:rsidR="008C7E1A" w:rsidRPr="008C7E1A" w:rsidRDefault="008C7E1A" w:rsidP="0060462D">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As to the Ukrainian border </w:t>
      </w:r>
      <w:proofErr w:type="gramStart"/>
      <w:r w:rsidRPr="008C7E1A">
        <w:rPr>
          <w:rFonts w:ascii="Georgia" w:eastAsia="Times New Roman" w:hAnsi="Georgia" w:cs="Times New Roman"/>
          <w:color w:val="0A0A0A"/>
          <w:sz w:val="24"/>
          <w:szCs w:val="24"/>
        </w:rPr>
        <w:t xml:space="preserve">hysteria, </w:t>
      </w:r>
      <w:r w:rsidR="0060462D" w:rsidRPr="0060462D">
        <w:rPr>
          <w:rFonts w:ascii="Georgia" w:eastAsia="Times New Roman" w:hAnsi="Georgia" w:cs="Times New Roman"/>
          <w:color w:val="FF66FF"/>
          <w:sz w:val="24"/>
          <w:szCs w:val="24"/>
        </w:rPr>
        <w:t>………</w:t>
      </w:r>
      <w:proofErr w:type="gramEnd"/>
      <w:r w:rsidR="0060462D">
        <w:rPr>
          <w:rFonts w:ascii="Georgia" w:eastAsia="Times New Roman" w:hAnsi="Georgia" w:cs="Times New Roman"/>
          <w:color w:val="0A0A0A"/>
          <w:sz w:val="24"/>
          <w:szCs w:val="24"/>
        </w:rPr>
        <w:t xml:space="preserve"> h</w:t>
      </w:r>
      <w:r w:rsidRPr="008C7E1A">
        <w:rPr>
          <w:rFonts w:ascii="Georgia" w:eastAsia="Times New Roman" w:hAnsi="Georgia" w:cs="Times New Roman"/>
          <w:color w:val="0A0A0A"/>
          <w:sz w:val="24"/>
          <w:szCs w:val="24"/>
        </w:rPr>
        <w:t xml:space="preserve">ere is </w:t>
      </w:r>
      <w:r w:rsidRPr="008C7E1A">
        <w:rPr>
          <w:rFonts w:ascii="Georgia" w:eastAsia="Times New Roman" w:hAnsi="Georgia" w:cs="Times New Roman"/>
          <w:color w:val="0A0A0A"/>
          <w:sz w:val="24"/>
          <w:szCs w:val="24"/>
          <w:highlight w:val="yellow"/>
        </w:rPr>
        <w:t>800 years of history and if you can find a “border” worth defending with American blood and treasure, please be our quest.</w:t>
      </w:r>
      <w:r w:rsidRPr="008C7E1A">
        <w:rPr>
          <w:rFonts w:ascii="Georgia" w:eastAsia="Times New Roman" w:hAnsi="Georgia" w:cs="Times New Roman"/>
          <w:color w:val="0A0A0A"/>
          <w:sz w:val="24"/>
          <w:szCs w:val="24"/>
        </w:rPr>
        <w:t> It all started around 1000 AD with the arrival of</w:t>
      </w:r>
      <w:r w:rsidRPr="008C7E1A">
        <w:rPr>
          <w:rFonts w:ascii="Georgia" w:eastAsia="Times New Roman" w:hAnsi="Georgia" w:cs="Times New Roman"/>
          <w:b/>
          <w:color w:val="0A0A0A"/>
          <w:sz w:val="32"/>
          <w:szCs w:val="32"/>
        </w:rPr>
        <w:t xml:space="preserve"> the “</w:t>
      </w:r>
      <w:proofErr w:type="spellStart"/>
      <w:r w:rsidRPr="008C7E1A">
        <w:rPr>
          <w:rFonts w:ascii="Georgia" w:eastAsia="Times New Roman" w:hAnsi="Georgia" w:cs="Times New Roman"/>
          <w:b/>
          <w:color w:val="0A0A0A"/>
          <w:sz w:val="32"/>
          <w:szCs w:val="32"/>
        </w:rPr>
        <w:t>Rus</w:t>
      </w:r>
      <w:proofErr w:type="spellEnd"/>
      <w:r w:rsidRPr="008C7E1A">
        <w:rPr>
          <w:rFonts w:ascii="Georgia" w:eastAsia="Times New Roman" w:hAnsi="Georgia" w:cs="Times New Roman"/>
          <w:b/>
          <w:color w:val="0A0A0A"/>
          <w:sz w:val="32"/>
          <w:szCs w:val="32"/>
        </w:rPr>
        <w:t>”</w:t>
      </w:r>
      <w:r w:rsidRPr="008C7E1A">
        <w:rPr>
          <w:rFonts w:ascii="Georgia" w:eastAsia="Times New Roman" w:hAnsi="Georgia" w:cs="Times New Roman"/>
          <w:color w:val="0A0A0A"/>
          <w:sz w:val="24"/>
          <w:szCs w:val="24"/>
        </w:rPr>
        <w:t xml:space="preserve"> — </w:t>
      </w:r>
      <w:r w:rsidRPr="008C7E1A">
        <w:rPr>
          <w:rFonts w:ascii="Georgia" w:eastAsia="Times New Roman" w:hAnsi="Georgia" w:cs="Times New Roman"/>
          <w:color w:val="0A0A0A"/>
          <w:sz w:val="24"/>
          <w:szCs w:val="24"/>
          <w:highlight w:val="yellow"/>
        </w:rPr>
        <w:t>the people</w:t>
      </w:r>
      <w:r w:rsidRPr="008C7E1A">
        <w:rPr>
          <w:rFonts w:ascii="Georgia" w:eastAsia="Times New Roman" w:hAnsi="Georgia" w:cs="Times New Roman"/>
          <w:color w:val="0A0A0A"/>
          <w:sz w:val="24"/>
          <w:szCs w:val="24"/>
        </w:rPr>
        <w:t xml:space="preserve"> whose name got tacked on to Russia. They were </w:t>
      </w:r>
      <w:r w:rsidRPr="008C7E1A">
        <w:rPr>
          <w:rFonts w:ascii="Georgia" w:eastAsia="Times New Roman" w:hAnsi="Georgia" w:cs="Times New Roman"/>
          <w:color w:val="0A0A0A"/>
          <w:sz w:val="24"/>
          <w:szCs w:val="24"/>
          <w:highlight w:val="yellow"/>
        </w:rPr>
        <w:t>originally Viking traders and settlers</w:t>
      </w:r>
      <w:r w:rsidRPr="008C7E1A">
        <w:rPr>
          <w:rFonts w:ascii="Georgia" w:eastAsia="Times New Roman" w:hAnsi="Georgia" w:cs="Times New Roman"/>
          <w:color w:val="0A0A0A"/>
          <w:sz w:val="24"/>
          <w:szCs w:val="24"/>
        </w:rPr>
        <w:t xml:space="preserve"> who made their way from the Baltic Sea through the marshes and forests of Eastern Europe down toward the fertile river-lands of what’s now Ukraine.</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highlight w:val="yellow"/>
        </w:rPr>
        <w:t>The first major center of the “</w:t>
      </w:r>
      <w:proofErr w:type="spellStart"/>
      <w:r w:rsidRPr="008C7E1A">
        <w:rPr>
          <w:rFonts w:ascii="Georgia" w:eastAsia="Times New Roman" w:hAnsi="Georgia" w:cs="Times New Roman"/>
          <w:color w:val="0A0A0A"/>
          <w:sz w:val="24"/>
          <w:szCs w:val="24"/>
          <w:highlight w:val="yellow"/>
        </w:rPr>
        <w:t>Rus</w:t>
      </w:r>
      <w:proofErr w:type="spellEnd"/>
      <w:r w:rsidRPr="008C7E1A">
        <w:rPr>
          <w:rFonts w:ascii="Georgia" w:eastAsia="Times New Roman" w:hAnsi="Georgia" w:cs="Times New Roman"/>
          <w:color w:val="0A0A0A"/>
          <w:sz w:val="24"/>
          <w:szCs w:val="24"/>
          <w:highlight w:val="yellow"/>
        </w:rPr>
        <w:t>” was at Kiev</w:t>
      </w:r>
      <w:r w:rsidRPr="008C7E1A">
        <w:rPr>
          <w:rFonts w:ascii="Georgia" w:eastAsia="Times New Roman" w:hAnsi="Georgia" w:cs="Times New Roman"/>
          <w:color w:val="0A0A0A"/>
          <w:sz w:val="24"/>
          <w:szCs w:val="24"/>
        </w:rPr>
        <w:t xml:space="preserve">, established in the 9th century. In 988, </w:t>
      </w:r>
      <w:r w:rsidRPr="008C7E1A">
        <w:rPr>
          <w:rFonts w:ascii="Georgia" w:eastAsia="Times New Roman" w:hAnsi="Georgia" w:cs="Times New Roman"/>
          <w:color w:val="0A0A0A"/>
          <w:sz w:val="24"/>
          <w:szCs w:val="24"/>
          <w:highlight w:val="yellow"/>
        </w:rPr>
        <w:t xml:space="preserve">Vladimir, a prince of the </w:t>
      </w:r>
      <w:proofErr w:type="spellStart"/>
      <w:r w:rsidRPr="008C7E1A">
        <w:rPr>
          <w:rFonts w:ascii="Georgia" w:eastAsia="Times New Roman" w:hAnsi="Georgia" w:cs="Times New Roman"/>
          <w:color w:val="0A0A0A"/>
          <w:sz w:val="24"/>
          <w:szCs w:val="24"/>
          <w:highlight w:val="yellow"/>
        </w:rPr>
        <w:t>Kievan</w:t>
      </w:r>
      <w:proofErr w:type="spellEnd"/>
      <w:r w:rsidRPr="008C7E1A">
        <w:rPr>
          <w:rFonts w:ascii="Georgia" w:eastAsia="Times New Roman" w:hAnsi="Georgia" w:cs="Times New Roman"/>
          <w:color w:val="0A0A0A"/>
          <w:sz w:val="24"/>
          <w:szCs w:val="24"/>
          <w:highlight w:val="yellow"/>
        </w:rPr>
        <w:t xml:space="preserve"> </w:t>
      </w:r>
      <w:proofErr w:type="spellStart"/>
      <w:r w:rsidRPr="008C7E1A">
        <w:rPr>
          <w:rFonts w:ascii="Georgia" w:eastAsia="Times New Roman" w:hAnsi="Georgia" w:cs="Times New Roman"/>
          <w:color w:val="0A0A0A"/>
          <w:sz w:val="24"/>
          <w:szCs w:val="24"/>
          <w:highlight w:val="yellow"/>
        </w:rPr>
        <w:t>Rus</w:t>
      </w:r>
      <w:proofErr w:type="spellEnd"/>
      <w:r w:rsidRPr="008C7E1A">
        <w:rPr>
          <w:rFonts w:ascii="Georgia" w:eastAsia="Times New Roman" w:hAnsi="Georgia" w:cs="Times New Roman"/>
          <w:color w:val="0A0A0A"/>
          <w:sz w:val="24"/>
          <w:szCs w:val="24"/>
        </w:rPr>
        <w:t xml:space="preserve">, was baptized by a Byzantine priest in the old Greek colony of </w:t>
      </w:r>
      <w:proofErr w:type="spellStart"/>
      <w:r w:rsidRPr="008C7E1A">
        <w:rPr>
          <w:rFonts w:ascii="Georgia" w:eastAsia="Times New Roman" w:hAnsi="Georgia" w:cs="Times New Roman"/>
          <w:color w:val="0A0A0A"/>
          <w:sz w:val="24"/>
          <w:szCs w:val="24"/>
        </w:rPr>
        <w:t>Khersonesos</w:t>
      </w:r>
      <w:proofErr w:type="spellEnd"/>
      <w:r w:rsidRPr="008C7E1A">
        <w:rPr>
          <w:rFonts w:ascii="Georgia" w:eastAsia="Times New Roman" w:hAnsi="Georgia" w:cs="Times New Roman"/>
          <w:color w:val="0A0A0A"/>
          <w:sz w:val="24"/>
          <w:szCs w:val="24"/>
        </w:rPr>
        <w:t xml:space="preserve"> on the Crimean coast. His conversion </w:t>
      </w:r>
      <w:r w:rsidRPr="008C7E1A">
        <w:rPr>
          <w:rFonts w:ascii="Georgia" w:eastAsia="Times New Roman" w:hAnsi="Georgia" w:cs="Times New Roman"/>
          <w:color w:val="0A0A0A"/>
          <w:sz w:val="24"/>
          <w:szCs w:val="24"/>
          <w:highlight w:val="yellow"/>
        </w:rPr>
        <w:t xml:space="preserve">marked the advent of Orthodox Christianity among the </w:t>
      </w:r>
      <w:proofErr w:type="spellStart"/>
      <w:r w:rsidRPr="008C7E1A">
        <w:rPr>
          <w:rFonts w:ascii="Georgia" w:eastAsia="Times New Roman" w:hAnsi="Georgia" w:cs="Times New Roman"/>
          <w:color w:val="0A0A0A"/>
          <w:sz w:val="24"/>
          <w:szCs w:val="24"/>
          <w:highlight w:val="yellow"/>
        </w:rPr>
        <w:t>Rus</w:t>
      </w:r>
      <w:proofErr w:type="spellEnd"/>
      <w:r w:rsidRPr="008C7E1A">
        <w:rPr>
          <w:rFonts w:ascii="Georgia" w:eastAsia="Times New Roman" w:hAnsi="Georgia" w:cs="Times New Roman"/>
          <w:color w:val="0A0A0A"/>
          <w:sz w:val="24"/>
          <w:szCs w:val="24"/>
          <w:highlight w:val="yellow"/>
        </w:rPr>
        <w:t xml:space="preserve"> and remains a moment of great nationalist symbolism for Russians.</w:t>
      </w:r>
      <w:r w:rsidRPr="008C7E1A">
        <w:rPr>
          <w:rFonts w:ascii="Georgia" w:eastAsia="Times New Roman" w:hAnsi="Georgia" w:cs="Times New Roman"/>
          <w:color w:val="0A0A0A"/>
          <w:sz w:val="24"/>
          <w:szCs w:val="24"/>
        </w:rPr>
        <w:t>  In fact, Putin invoked the original “Vladimir”</w:t>
      </w:r>
      <w:r>
        <w:rPr>
          <w:rFonts w:ascii="Georgia" w:eastAsia="Times New Roman" w:hAnsi="Georgia" w:cs="Times New Roman"/>
          <w:color w:val="0A0A0A"/>
          <w:sz w:val="24"/>
          <w:szCs w:val="24"/>
        </w:rPr>
        <w:t xml:space="preserve"> </w:t>
      </w:r>
      <w:r w:rsidRPr="008C7E1A">
        <w:rPr>
          <w:rFonts w:ascii="Georgia" w:eastAsia="Times New Roman" w:hAnsi="Georgia" w:cs="Times New Roman"/>
          <w:color w:val="0A0A0A"/>
          <w:sz w:val="24"/>
          <w:szCs w:val="24"/>
        </w:rPr>
        <w:t>in a speech when justifying his annexation of Crimea in 2014.</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In any event, successive Mongol invasions beginning in the 13th century subdued Kiev’s influence, and </w:t>
      </w:r>
      <w:r w:rsidRPr="008C7E1A">
        <w:rPr>
          <w:rFonts w:ascii="Georgia" w:eastAsia="Times New Roman" w:hAnsi="Georgia" w:cs="Times New Roman"/>
          <w:color w:val="0A0A0A"/>
          <w:sz w:val="24"/>
          <w:szCs w:val="24"/>
          <w:highlight w:val="yellow"/>
        </w:rPr>
        <w:t>led eventually to the movement of most of the “</w:t>
      </w:r>
      <w:proofErr w:type="spellStart"/>
      <w:r w:rsidRPr="008C7E1A">
        <w:rPr>
          <w:rFonts w:ascii="Georgia" w:eastAsia="Times New Roman" w:hAnsi="Georgia" w:cs="Times New Roman"/>
          <w:color w:val="0A0A0A"/>
          <w:sz w:val="24"/>
          <w:szCs w:val="24"/>
          <w:highlight w:val="yellow"/>
        </w:rPr>
        <w:t>Rus</w:t>
      </w:r>
      <w:proofErr w:type="spellEnd"/>
      <w:r w:rsidRPr="008C7E1A">
        <w:rPr>
          <w:rFonts w:ascii="Georgia" w:eastAsia="Times New Roman" w:hAnsi="Georgia" w:cs="Times New Roman"/>
          <w:color w:val="0A0A0A"/>
          <w:sz w:val="24"/>
          <w:szCs w:val="24"/>
          <w:highlight w:val="yellow"/>
        </w:rPr>
        <w:t>” settlements to the north, including Moscow.</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In their place, the Turkic descendants of the Mongol Golden Horde formed their own Khanate along the northern rim of the Black Sea in what is designated in the map below as the </w:t>
      </w:r>
      <w:r w:rsidRPr="008C7E1A">
        <w:rPr>
          <w:rFonts w:ascii="Georgia" w:eastAsia="Times New Roman" w:hAnsi="Georgia" w:cs="Times New Roman"/>
          <w:color w:val="0A0A0A"/>
          <w:sz w:val="24"/>
          <w:szCs w:val="24"/>
          <w:highlight w:val="yellow"/>
        </w:rPr>
        <w:t>“Crimean Khanate”</w:t>
      </w:r>
      <w:r w:rsidRPr="008C7E1A">
        <w:rPr>
          <w:rFonts w:ascii="Georgia" w:eastAsia="Times New Roman" w:hAnsi="Georgia" w:cs="Times New Roman"/>
          <w:color w:val="0A0A0A"/>
          <w:sz w:val="24"/>
          <w:szCs w:val="24"/>
        </w:rPr>
        <w:t xml:space="preserve">. And </w:t>
      </w:r>
      <w:r w:rsidRPr="008C7E1A">
        <w:rPr>
          <w:rFonts w:ascii="Georgia" w:eastAsia="Times New Roman" w:hAnsi="Georgia" w:cs="Times New Roman"/>
          <w:color w:val="0A0A0A"/>
          <w:sz w:val="24"/>
          <w:szCs w:val="24"/>
          <w:highlight w:val="yellow"/>
        </w:rPr>
        <w:t>as we explained in Part 1, that became the Turkish territory that Catherine the Great purchased in 1783 as part of the Czarist quest for a warm water port to base its Black Sea Fleet.</w:t>
      </w:r>
    </w:p>
    <w:p w:rsidR="008C7E1A" w:rsidRPr="008C7E1A" w:rsidRDefault="008C7E1A" w:rsidP="008C7E1A">
      <w:pPr>
        <w:shd w:val="clear" w:color="auto" w:fill="FEFEFE"/>
        <w:spacing w:after="0" w:line="240" w:lineRule="auto"/>
        <w:rPr>
          <w:rFonts w:ascii="Georgia" w:eastAsia="Times New Roman" w:hAnsi="Georgia" w:cs="Times New Roman"/>
          <w:color w:val="0A0A0A"/>
          <w:sz w:val="24"/>
          <w:szCs w:val="24"/>
        </w:rPr>
      </w:pPr>
      <w:r w:rsidRPr="008C7E1A">
        <w:rPr>
          <w:rFonts w:ascii="Georgia" w:eastAsia="Times New Roman" w:hAnsi="Georgia" w:cs="Times New Roman"/>
          <w:noProof/>
          <w:color w:val="0A0A0A"/>
          <w:sz w:val="24"/>
          <w:szCs w:val="24"/>
        </w:rPr>
        <w:drawing>
          <wp:inline distT="0" distB="0" distL="0" distR="0">
            <wp:extent cx="9061450" cy="8048625"/>
            <wp:effectExtent l="0" t="0" r="6350" b="9525"/>
            <wp:docPr id="4" name="Picture 4" descr="C:\Users\fchas\OneDrive\Desktop\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chas\OneDrive\Desktop\Captur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0" cy="8048625"/>
                    </a:xfrm>
                    <a:prstGeom prst="rect">
                      <a:avLst/>
                    </a:prstGeom>
                    <a:noFill/>
                    <a:ln>
                      <a:noFill/>
                    </a:ln>
                  </pic:spPr>
                </pic:pic>
              </a:graphicData>
            </a:graphic>
          </wp:inline>
        </w:drawing>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b/>
          <w:bCs/>
          <w:color w:val="0A0A0A"/>
          <w:sz w:val="24"/>
          <w:szCs w:val="24"/>
        </w:rPr>
        <w:t> </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Prior to this re-russification of the Crimea, of course, </w:t>
      </w:r>
      <w:r w:rsidRPr="008C7E1A">
        <w:rPr>
          <w:rFonts w:ascii="Georgia" w:eastAsia="Times New Roman" w:hAnsi="Georgia" w:cs="Times New Roman"/>
          <w:color w:val="0A0A0A"/>
          <w:sz w:val="24"/>
          <w:szCs w:val="24"/>
          <w:highlight w:val="yellow"/>
        </w:rPr>
        <w:t>the surrounding lands now called Ukraine lay on the margins of competing empires. It was a region of permanent contest and shifting borders.</w:t>
      </w:r>
      <w:r w:rsidRPr="008C7E1A">
        <w:rPr>
          <w:rFonts w:ascii="Georgia" w:eastAsia="Times New Roman" w:hAnsi="Georgia" w:cs="Times New Roman"/>
          <w:color w:val="0A0A0A"/>
          <w:sz w:val="24"/>
          <w:szCs w:val="24"/>
        </w:rPr>
        <w:t xml:space="preserve"> The Polish-Lithuanian Commonwealth—which, at its peak, encompassed a huge swath of Europe — had dominated much of the land. But the Ukraine would also see the incursions of Hungarians, Ottomans, Swedes, </w:t>
      </w:r>
      <w:proofErr w:type="gramStart"/>
      <w:r w:rsidRPr="008C7E1A">
        <w:rPr>
          <w:rFonts w:ascii="Georgia" w:eastAsia="Times New Roman" w:hAnsi="Georgia" w:cs="Times New Roman"/>
          <w:color w:val="0A0A0A"/>
          <w:sz w:val="24"/>
          <w:szCs w:val="24"/>
        </w:rPr>
        <w:t>bands</w:t>
      </w:r>
      <w:proofErr w:type="gramEnd"/>
      <w:r w:rsidRPr="008C7E1A">
        <w:rPr>
          <w:rFonts w:ascii="Georgia" w:eastAsia="Times New Roman" w:hAnsi="Georgia" w:cs="Times New Roman"/>
          <w:color w:val="0A0A0A"/>
          <w:sz w:val="24"/>
          <w:szCs w:val="24"/>
        </w:rPr>
        <w:t xml:space="preserve"> of Cossacks and the armies of successive Russian czars.</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As these meandering borders appeared and disappeared repeatedly through the 17th century, Russia and Poland</w:t>
      </w:r>
      <w:proofErr w:type="gramStart"/>
      <w:r w:rsidRPr="008C7E1A">
        <w:rPr>
          <w:rFonts w:ascii="Georgia" w:eastAsia="Times New Roman" w:hAnsi="Georgia" w:cs="Times New Roman"/>
          <w:color w:val="0A0A0A"/>
          <w:sz w:val="24"/>
          <w:szCs w:val="24"/>
        </w:rPr>
        <w:t>  eventually</w:t>
      </w:r>
      <w:proofErr w:type="gramEnd"/>
      <w:r w:rsidRPr="008C7E1A">
        <w:rPr>
          <w:rFonts w:ascii="Georgia" w:eastAsia="Times New Roman" w:hAnsi="Georgia" w:cs="Times New Roman"/>
          <w:color w:val="0A0A0A"/>
          <w:sz w:val="24"/>
          <w:szCs w:val="24"/>
        </w:rPr>
        <w:t xml:space="preserve"> split much of the territory of what’s now Ukraine along the Dnieper river, as shown </w:t>
      </w:r>
      <w:r w:rsidRPr="008C7E1A">
        <w:rPr>
          <w:rFonts w:ascii="Georgia" w:eastAsia="Times New Roman" w:hAnsi="Georgia" w:cs="Times New Roman"/>
          <w:color w:val="0A0A0A"/>
          <w:sz w:val="24"/>
          <w:szCs w:val="24"/>
          <w:highlight w:val="yellow"/>
        </w:rPr>
        <w:t>above</w:t>
      </w:r>
      <w:r w:rsidRPr="008C7E1A">
        <w:rPr>
          <w:rFonts w:ascii="Georgia" w:eastAsia="Times New Roman" w:hAnsi="Georgia" w:cs="Times New Roman"/>
          <w:color w:val="0A0A0A"/>
          <w:sz w:val="24"/>
          <w:szCs w:val="24"/>
        </w:rPr>
        <w:t>. In 1667, the areas to the east, which now include the Donbas, were acquired by Russia and incorporated into the Russian State.</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Then, the aforementioned Russia’s advance continued during the subsequent century during the rule of Catherine the Great. Not surprisingly, she imagined her domains along the Black Sea constituted “Novorossiya or “new Russia” As also shown in the map </w:t>
      </w:r>
      <w:r w:rsidRPr="008C7E1A">
        <w:rPr>
          <w:rFonts w:ascii="Georgia" w:eastAsia="Times New Roman" w:hAnsi="Georgia" w:cs="Times New Roman"/>
          <w:color w:val="0A0A0A"/>
          <w:sz w:val="24"/>
          <w:szCs w:val="24"/>
          <w:highlight w:val="yellow"/>
        </w:rPr>
        <w:t>above</w:t>
      </w:r>
      <w:r w:rsidRPr="008C7E1A">
        <w:rPr>
          <w:rFonts w:ascii="Georgia" w:eastAsia="Times New Roman" w:hAnsi="Georgia" w:cs="Times New Roman"/>
          <w:color w:val="0A0A0A"/>
          <w:sz w:val="24"/>
          <w:szCs w:val="24"/>
        </w:rPr>
        <w:t>, these Ukrainian lands to the west of the Dnieper were acquired by Moscow between 1772 and 1795.</w:t>
      </w:r>
    </w:p>
    <w:p w:rsidR="008C7E1A" w:rsidRPr="008C7E1A" w:rsidRDefault="008C7E1A" w:rsidP="008C7E1A">
      <w:pPr>
        <w:shd w:val="clear" w:color="auto" w:fill="FEFEFE"/>
        <w:spacing w:beforeAutospacing="1" w:after="100" w:afterAutospacing="1" w:line="240" w:lineRule="auto"/>
        <w:rPr>
          <w:rFonts w:ascii="Georgia" w:eastAsia="Times New Roman" w:hAnsi="Georgia" w:cs="Times New Roman"/>
          <w:color w:val="8A8A8A"/>
          <w:sz w:val="24"/>
          <w:szCs w:val="24"/>
        </w:rPr>
      </w:pPr>
      <w:r w:rsidRPr="008C7E1A">
        <w:rPr>
          <w:rFonts w:ascii="Georgia" w:eastAsia="Times New Roman" w:hAnsi="Georgia" w:cs="Times New Roman"/>
          <w:i/>
          <w:iCs/>
          <w:color w:val="8A8A8A"/>
          <w:sz w:val="24"/>
          <w:szCs w:val="24"/>
        </w:rPr>
        <w:t xml:space="preserve">“Believe me, you will acquire immortal fame such as no other sovereign of Russia ever had,” said </w:t>
      </w:r>
      <w:proofErr w:type="spellStart"/>
      <w:r w:rsidRPr="008C7E1A">
        <w:rPr>
          <w:rFonts w:ascii="Georgia" w:eastAsia="Times New Roman" w:hAnsi="Georgia" w:cs="Times New Roman"/>
          <w:i/>
          <w:iCs/>
          <w:color w:val="8A8A8A"/>
          <w:sz w:val="24"/>
          <w:szCs w:val="24"/>
        </w:rPr>
        <w:t>Grigoriy</w:t>
      </w:r>
      <w:proofErr w:type="spellEnd"/>
      <w:r w:rsidRPr="008C7E1A">
        <w:rPr>
          <w:rFonts w:ascii="Georgia" w:eastAsia="Times New Roman" w:hAnsi="Georgia" w:cs="Times New Roman"/>
          <w:i/>
          <w:iCs/>
          <w:color w:val="8A8A8A"/>
          <w:sz w:val="24"/>
          <w:szCs w:val="24"/>
        </w:rPr>
        <w:t xml:space="preserve"> Potemkin, a prominent adviser to Catherine the Great, when offering the empress </w:t>
      </w:r>
      <w:hyperlink r:id="rId6" w:history="1">
        <w:r w:rsidRPr="008C7E1A">
          <w:rPr>
            <w:rFonts w:ascii="Georgia" w:eastAsia="Times New Roman" w:hAnsi="Georgia" w:cs="Times New Roman"/>
            <w:i/>
            <w:iCs/>
            <w:color w:val="910313"/>
            <w:sz w:val="24"/>
            <w:szCs w:val="24"/>
          </w:rPr>
          <w:t>counsel in 1780</w:t>
        </w:r>
      </w:hyperlink>
      <w:r w:rsidRPr="008C7E1A">
        <w:rPr>
          <w:rFonts w:ascii="Georgia" w:eastAsia="Times New Roman" w:hAnsi="Georgia" w:cs="Times New Roman"/>
          <w:i/>
          <w:iCs/>
          <w:color w:val="8A8A8A"/>
          <w:sz w:val="24"/>
          <w:szCs w:val="24"/>
        </w:rPr>
        <w:t> on plans to wrest Crimea away from Ottoman suzerainty. “This glory will open the way to still further and greater glory.” </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Meanwhile, the partitions of Poland in the late 18th century (1795) led to the far western city of </w:t>
      </w:r>
      <w:hyperlink r:id="rId7" w:history="1">
        <w:proofErr w:type="spellStart"/>
        <w:r w:rsidRPr="00790AF1">
          <w:rPr>
            <w:rStyle w:val="Hyperlink"/>
            <w:rFonts w:ascii="Georgia" w:eastAsia="Times New Roman" w:hAnsi="Georgia" w:cs="Times New Roman"/>
            <w:sz w:val="24"/>
            <w:szCs w:val="24"/>
          </w:rPr>
          <w:t>Lviv</w:t>
        </w:r>
        <w:proofErr w:type="spellEnd"/>
      </w:hyperlink>
      <w:r w:rsidRPr="008C7E1A">
        <w:rPr>
          <w:rFonts w:ascii="Georgia" w:eastAsia="Times New Roman" w:hAnsi="Georgia" w:cs="Times New Roman"/>
          <w:color w:val="0A0A0A"/>
          <w:sz w:val="24"/>
          <w:szCs w:val="24"/>
        </w:rPr>
        <w:t xml:space="preserve">—once a major regional hub and a center of Jewish culture in Eastern Europe —being transferred from Russian sovereignty to </w:t>
      </w:r>
      <w:r w:rsidRPr="008C7E1A">
        <w:rPr>
          <w:rFonts w:ascii="Georgia" w:eastAsia="Times New Roman" w:hAnsi="Georgia" w:cs="Times New Roman"/>
          <w:color w:val="0A0A0A"/>
          <w:sz w:val="24"/>
          <w:szCs w:val="24"/>
          <w:highlight w:val="yellow"/>
        </w:rPr>
        <w:t>the Austro-Hungarian empire</w:t>
      </w:r>
      <w:r w:rsidRPr="008C7E1A">
        <w:rPr>
          <w:rFonts w:ascii="Georgia" w:eastAsia="Times New Roman" w:hAnsi="Georgia" w:cs="Times New Roman"/>
          <w:color w:val="0A0A0A"/>
          <w:sz w:val="24"/>
          <w:szCs w:val="24"/>
        </w:rPr>
        <w:t>. It was there in the mid-19th century where </w:t>
      </w:r>
      <w:hyperlink r:id="rId8" w:history="1">
        <w:r w:rsidRPr="008C7E1A">
          <w:rPr>
            <w:rFonts w:ascii="Georgia" w:eastAsia="Times New Roman" w:hAnsi="Georgia" w:cs="Times New Roman"/>
            <w:color w:val="910313"/>
            <w:sz w:val="24"/>
            <w:szCs w:val="24"/>
          </w:rPr>
          <w:t>Ukrainian nationalism</w:t>
        </w:r>
      </w:hyperlink>
      <w:r w:rsidRPr="008C7E1A">
        <w:rPr>
          <w:rFonts w:ascii="Georgia" w:eastAsia="Times New Roman" w:hAnsi="Georgia" w:cs="Times New Roman"/>
          <w:color w:val="0A0A0A"/>
          <w:sz w:val="24"/>
          <w:szCs w:val="24"/>
        </w:rPr>
        <w:t> began to take hold, rooted in the traditions and dialects of the region’s peasants and the aspirations of intellectuals who had fled the stifling rule of Russia further to the east.</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b/>
          <w:bCs/>
          <w:i/>
          <w:iCs/>
          <w:color w:val="0A0A0A"/>
          <w:sz w:val="24"/>
          <w:szCs w:val="24"/>
        </w:rPr>
        <w:t>Alas, as the 19th century drew to a close, there really was no sovereign state of Ukraine.</w:t>
      </w:r>
      <w:r w:rsidRPr="008C7E1A">
        <w:rPr>
          <w:rFonts w:ascii="Georgia" w:eastAsia="Times New Roman" w:hAnsi="Georgia" w:cs="Times New Roman"/>
          <w:color w:val="0A0A0A"/>
          <w:sz w:val="24"/>
          <w:szCs w:val="24"/>
        </w:rPr>
        <w:t> The lands had been divided between the Russian Empire to the east and the Austro-Hungarian Empire to the west. Had America’s ruling class back then wished to police the borders of the world, which they surely didn’t, there would have been no Ukrainian borders to police!</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highlight w:val="yellow"/>
        </w:rPr>
      </w:pPr>
      <w:r w:rsidRPr="008C7E1A">
        <w:rPr>
          <w:rFonts w:ascii="Georgia" w:eastAsia="Times New Roman" w:hAnsi="Georgia" w:cs="Times New Roman"/>
          <w:color w:val="0A0A0A"/>
          <w:sz w:val="24"/>
          <w:szCs w:val="24"/>
        </w:rPr>
        <w:t xml:space="preserve">So the mystery question recurs. </w:t>
      </w:r>
      <w:r w:rsidRPr="008C7E1A">
        <w:rPr>
          <w:rFonts w:ascii="Georgia" w:eastAsia="Times New Roman" w:hAnsi="Georgia" w:cs="Times New Roman"/>
          <w:color w:val="0A0A0A"/>
          <w:sz w:val="24"/>
          <w:szCs w:val="24"/>
          <w:highlight w:val="yellow"/>
        </w:rPr>
        <w:t>Who created the modern borders and state of Ukraine, then?</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highlight w:val="yellow"/>
        </w:rPr>
      </w:pPr>
      <w:r w:rsidRPr="008C7E1A">
        <w:rPr>
          <w:rFonts w:ascii="Georgia" w:eastAsia="Times New Roman" w:hAnsi="Georgia" w:cs="Times New Roman"/>
          <w:color w:val="0A0A0A"/>
          <w:sz w:val="24"/>
          <w:szCs w:val="24"/>
          <w:highlight w:val="yellow"/>
        </w:rPr>
        <w:t>Why, holy moly, it was the commies themselves!</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highlight w:val="yellow"/>
        </w:rPr>
        <w:t>Simply take a gander at the map below. Both the Russian Empire and Austro-Hungarian empires collapsed in the bloody trenches of the Great War, and subsequently disappeared from the pages of history. But their bloody successors in Moscow busied themselves in a multi-step evolution that resulted in what today passes for Ukraine.</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First, near the end of World War I, the new Bolshevik government was desperate to end hostilities with Germany and its allies and signed a treaty in the town of Brest-Litovsk in 1918 ceding some of Russia’s domains west of the Dnieper to the Central powers and recognizing the independence of others.</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Of course, the terms of this desperate 11th hour treaty were nullified by Germany’s defeat later in the year, </w:t>
      </w:r>
      <w:r w:rsidRPr="00DF715C">
        <w:rPr>
          <w:rFonts w:ascii="Georgia" w:eastAsia="Times New Roman" w:hAnsi="Georgia" w:cs="Times New Roman"/>
          <w:color w:val="0A0A0A"/>
          <w:sz w:val="24"/>
          <w:szCs w:val="24"/>
          <w:highlight w:val="yellow"/>
        </w:rPr>
        <w:t>but the genie of Ukrainian nationalism was out of the bottle.</w:t>
      </w:r>
      <w:bookmarkStart w:id="0" w:name="_GoBack"/>
      <w:bookmarkEnd w:id="0"/>
      <w:r w:rsidRPr="008C7E1A">
        <w:rPr>
          <w:rFonts w:ascii="Georgia" w:eastAsia="Times New Roman" w:hAnsi="Georgia" w:cs="Times New Roman"/>
          <w:color w:val="0A0A0A"/>
          <w:sz w:val="24"/>
          <w:szCs w:val="24"/>
        </w:rPr>
        <w:t xml:space="preserve"> Independence movements of various stripes sprung up in cities like </w:t>
      </w:r>
      <w:proofErr w:type="spellStart"/>
      <w:r w:rsidRPr="008C7E1A">
        <w:rPr>
          <w:rFonts w:ascii="Georgia" w:eastAsia="Times New Roman" w:hAnsi="Georgia" w:cs="Times New Roman"/>
          <w:color w:val="0A0A0A"/>
          <w:sz w:val="24"/>
          <w:szCs w:val="24"/>
        </w:rPr>
        <w:t>Lviv</w:t>
      </w:r>
      <w:proofErr w:type="spellEnd"/>
      <w:r w:rsidRPr="008C7E1A">
        <w:rPr>
          <w:rFonts w:ascii="Georgia" w:eastAsia="Times New Roman" w:hAnsi="Georgia" w:cs="Times New Roman"/>
          <w:color w:val="0A0A0A"/>
          <w:sz w:val="24"/>
          <w:szCs w:val="24"/>
        </w:rPr>
        <w:t xml:space="preserve">, Kiev and </w:t>
      </w:r>
      <w:proofErr w:type="spellStart"/>
      <w:r w:rsidRPr="008C7E1A">
        <w:rPr>
          <w:rFonts w:ascii="Georgia" w:eastAsia="Times New Roman" w:hAnsi="Georgia" w:cs="Times New Roman"/>
          <w:color w:val="0A0A0A"/>
          <w:sz w:val="24"/>
          <w:szCs w:val="24"/>
        </w:rPr>
        <w:t>Kharkiv</w:t>
      </w:r>
      <w:proofErr w:type="spellEnd"/>
      <w:r w:rsidRPr="008C7E1A">
        <w:rPr>
          <w:rFonts w:ascii="Georgia" w:eastAsia="Times New Roman" w:hAnsi="Georgia" w:cs="Times New Roman"/>
          <w:color w:val="0A0A0A"/>
          <w:sz w:val="24"/>
          <w:szCs w:val="24"/>
        </w:rPr>
        <w:t>, but were eventually all swept away amid the wider struggle for power in Russia.</w:t>
      </w:r>
    </w:p>
    <w:p w:rsidR="008C7E1A" w:rsidRPr="008C7E1A" w:rsidRDefault="0060462D" w:rsidP="008C7E1A">
      <w:pPr>
        <w:shd w:val="clear" w:color="auto" w:fill="FEFEFE"/>
        <w:spacing w:after="0" w:line="240" w:lineRule="auto"/>
        <w:rPr>
          <w:rFonts w:ascii="Georgia" w:eastAsia="Times New Roman" w:hAnsi="Georgia" w:cs="Times New Roman"/>
          <w:color w:val="0A0A0A"/>
          <w:sz w:val="24"/>
          <w:szCs w:val="24"/>
        </w:rPr>
      </w:pPr>
      <w:r>
        <w:rPr>
          <w:rFonts w:ascii="Georgia" w:eastAsia="Times New Roman" w:hAnsi="Georgia" w:cs="Times New Roman"/>
          <w:color w:val="0A0A0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5pt;height:638.1pt">
            <v:imagedata r:id="rId9" o:title="Capture2"/>
          </v:shape>
        </w:pic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highlight w:val="yellow"/>
        </w:rPr>
      </w:pPr>
      <w:r w:rsidRPr="008C7E1A">
        <w:rPr>
          <w:rFonts w:ascii="Georgia" w:eastAsia="Times New Roman" w:hAnsi="Georgia" w:cs="Times New Roman"/>
          <w:color w:val="0A0A0A"/>
          <w:sz w:val="24"/>
          <w:szCs w:val="24"/>
        </w:rPr>
        <w:t xml:space="preserve">So at the end of World War I, a revived Poland reclaimed </w:t>
      </w:r>
      <w:proofErr w:type="spellStart"/>
      <w:r w:rsidRPr="008C7E1A">
        <w:rPr>
          <w:rFonts w:ascii="Georgia" w:eastAsia="Times New Roman" w:hAnsi="Georgia" w:cs="Times New Roman"/>
          <w:color w:val="0A0A0A"/>
          <w:sz w:val="24"/>
          <w:szCs w:val="24"/>
        </w:rPr>
        <w:t>Lviv</w:t>
      </w:r>
      <w:proofErr w:type="spellEnd"/>
      <w:r w:rsidRPr="008C7E1A">
        <w:rPr>
          <w:rFonts w:ascii="Georgia" w:eastAsia="Times New Roman" w:hAnsi="Georgia" w:cs="Times New Roman"/>
          <w:color w:val="0A0A0A"/>
          <w:sz w:val="24"/>
          <w:szCs w:val="24"/>
        </w:rPr>
        <w:t xml:space="preserve"> and a chunk of what’s now western Ukraine. The country was </w:t>
      </w:r>
      <w:r w:rsidRPr="008C7E1A">
        <w:rPr>
          <w:rFonts w:ascii="Georgia" w:eastAsia="Times New Roman" w:hAnsi="Georgia" w:cs="Times New Roman"/>
          <w:color w:val="0A0A0A"/>
          <w:sz w:val="24"/>
          <w:szCs w:val="24"/>
          <w:highlight w:val="yellow"/>
        </w:rPr>
        <w:t>one of the key battlegrounds of the Russian Civil War</w:t>
      </w:r>
      <w:r w:rsidRPr="008C7E1A">
        <w:rPr>
          <w:rFonts w:ascii="Georgia" w:eastAsia="Times New Roman" w:hAnsi="Georgia" w:cs="Times New Roman"/>
          <w:color w:val="0A0A0A"/>
          <w:sz w:val="24"/>
          <w:szCs w:val="24"/>
        </w:rPr>
        <w:t xml:space="preserve">, pitting Bolshevik forces against an array of armies, led by loyalists to the old czarist regime as well as other political opportunists. After a lot of bloodshed — and other battles with Poland — </w:t>
      </w:r>
      <w:r w:rsidRPr="008C7E1A">
        <w:rPr>
          <w:rFonts w:ascii="Georgia" w:eastAsia="Times New Roman" w:hAnsi="Georgia" w:cs="Times New Roman"/>
          <w:color w:val="0A0A0A"/>
          <w:sz w:val="24"/>
          <w:szCs w:val="24"/>
          <w:highlight w:val="yellow"/>
        </w:rPr>
        <w:t>the Bolsheviks emerged triumphant and </w:t>
      </w:r>
      <w:r w:rsidRPr="003D5BE5">
        <w:rPr>
          <w:rFonts w:ascii="Georgia" w:eastAsia="Times New Roman" w:hAnsi="Georgia" w:cs="Times New Roman"/>
          <w:b/>
          <w:bCs/>
          <w:color w:val="0A0A0A"/>
          <w:sz w:val="24"/>
          <w:szCs w:val="24"/>
          <w:highlight w:val="yellow"/>
        </w:rPr>
        <w:t>officially declared the Ukrainian Socialist Soviet Republic in 1922.</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highlight w:val="yellow"/>
        </w:rPr>
        <w:t>That’s represented by the purple area of the map below</w:t>
      </w:r>
      <w:r w:rsidRPr="008C7E1A">
        <w:rPr>
          <w:rFonts w:ascii="Georgia" w:eastAsia="Times New Roman" w:hAnsi="Georgia" w:cs="Times New Roman"/>
          <w:color w:val="0A0A0A"/>
          <w:sz w:val="24"/>
          <w:szCs w:val="24"/>
        </w:rPr>
        <w:t>, to which were later added gifts from Stalin’s Red Army (blue area, 1939-1945) and the previously mentioned gift of Crimea (red area) by Khrushchev in 1954.</w:t>
      </w:r>
    </w:p>
    <w:p w:rsidR="00C85757"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In short, </w:t>
      </w:r>
      <w:r w:rsidRPr="008C7E1A">
        <w:rPr>
          <w:rFonts w:ascii="Georgia" w:eastAsia="Times New Roman" w:hAnsi="Georgia" w:cs="Times New Roman"/>
          <w:color w:val="0A0A0A"/>
          <w:sz w:val="24"/>
          <w:szCs w:val="24"/>
          <w:highlight w:val="yellow"/>
        </w:rPr>
        <w:t>America’s borders were established by democratic politicians and had stood the test of 167 years of time.</w:t>
      </w:r>
      <w:r w:rsidRPr="008C7E1A">
        <w:rPr>
          <w:rFonts w:ascii="Georgia" w:eastAsia="Times New Roman" w:hAnsi="Georgia" w:cs="Times New Roman"/>
          <w:color w:val="0A0A0A"/>
          <w:sz w:val="24"/>
          <w:szCs w:val="24"/>
        </w:rPr>
        <w:t xml:space="preserve"> </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By contrast, today’s Ukraine depicted below is the hand-work of tyrants and commies, which changed by the decade.</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xml:space="preserve">And </w:t>
      </w:r>
      <w:r w:rsidRPr="008C7E1A">
        <w:rPr>
          <w:rFonts w:ascii="Georgia" w:eastAsia="Times New Roman" w:hAnsi="Georgia" w:cs="Times New Roman"/>
          <w:color w:val="0A0A0A"/>
          <w:sz w:val="24"/>
          <w:szCs w:val="24"/>
          <w:highlight w:val="yellow"/>
        </w:rPr>
        <w:t>Washington now apparently chooses the latter.</w:t>
      </w:r>
      <w:r w:rsidRPr="008C7E1A">
        <w:rPr>
          <w:rFonts w:ascii="Georgia" w:eastAsia="Times New Roman" w:hAnsi="Georgia" w:cs="Times New Roman"/>
          <w:color w:val="0A0A0A"/>
          <w:sz w:val="24"/>
          <w:szCs w:val="24"/>
        </w:rPr>
        <w:t xml:space="preserve"> That’s insane and in Part 3 we will further amplify the reasons why.</w:t>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noProof/>
          <w:color w:val="910313"/>
          <w:sz w:val="24"/>
          <w:szCs w:val="24"/>
        </w:rPr>
        <w:drawing>
          <wp:inline distT="0" distB="0" distL="0" distR="0">
            <wp:extent cx="3813810" cy="2150110"/>
            <wp:effectExtent l="0" t="0" r="0" b="2540"/>
            <wp:docPr id="1" name="Picture 1"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3810" cy="2150110"/>
                    </a:xfrm>
                    <a:prstGeom prst="rect">
                      <a:avLst/>
                    </a:prstGeom>
                    <a:noFill/>
                    <a:ln>
                      <a:noFill/>
                    </a:ln>
                  </pic:spPr>
                </pic:pic>
              </a:graphicData>
            </a:graphic>
          </wp:inline>
        </w:drawing>
      </w:r>
    </w:p>
    <w:p w:rsidR="008C7E1A" w:rsidRPr="008C7E1A" w:rsidRDefault="008C7E1A"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C7E1A">
        <w:rPr>
          <w:rFonts w:ascii="Georgia" w:eastAsia="Times New Roman" w:hAnsi="Georgia" w:cs="Times New Roman"/>
          <w:color w:val="0A0A0A"/>
          <w:sz w:val="24"/>
          <w:szCs w:val="24"/>
        </w:rPr>
        <w:t> </w:t>
      </w:r>
    </w:p>
    <w:p w:rsidR="00317EFD" w:rsidRDefault="00317EFD"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p>
    <w:p w:rsidR="00317EFD" w:rsidRDefault="00317EFD"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p>
    <w:p w:rsidR="008C7E1A" w:rsidRPr="008C7E1A" w:rsidRDefault="00317EFD" w:rsidP="008C7E1A">
      <w:p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Pr>
          <w:rFonts w:ascii="Georgia" w:eastAsia="Times New Roman" w:hAnsi="Georgia" w:cs="Times New Roman"/>
          <w:color w:val="0A0A0A"/>
          <w:sz w:val="24"/>
          <w:szCs w:val="24"/>
        </w:rPr>
        <w:t xml:space="preserve">See  </w:t>
      </w:r>
      <w:proofErr w:type="gramEnd"/>
      <w:hyperlink r:id="rId12" w:anchor="Differences_between_Ukrainian_and_other_Slavic_languages" w:history="1">
        <w:r w:rsidRPr="00317EFD">
          <w:rPr>
            <w:rStyle w:val="Hyperlink"/>
            <w:rFonts w:ascii="Georgia" w:eastAsia="Times New Roman" w:hAnsi="Georgia" w:cs="Times New Roman"/>
            <w:sz w:val="24"/>
            <w:szCs w:val="24"/>
          </w:rPr>
          <w:t>Ukrainian la</w:t>
        </w:r>
        <w:r w:rsidRPr="00317EFD">
          <w:rPr>
            <w:rStyle w:val="Hyperlink"/>
            <w:rFonts w:ascii="Georgia" w:eastAsia="Times New Roman" w:hAnsi="Georgia" w:cs="Times New Roman"/>
            <w:sz w:val="24"/>
            <w:szCs w:val="24"/>
          </w:rPr>
          <w:t>n</w:t>
        </w:r>
        <w:r w:rsidRPr="00317EFD">
          <w:rPr>
            <w:rStyle w:val="Hyperlink"/>
            <w:rFonts w:ascii="Georgia" w:eastAsia="Times New Roman" w:hAnsi="Georgia" w:cs="Times New Roman"/>
            <w:sz w:val="24"/>
            <w:szCs w:val="24"/>
          </w:rPr>
          <w:t>guage</w:t>
        </w:r>
      </w:hyperlink>
      <w:r>
        <w:rPr>
          <w:rFonts w:ascii="Georgia" w:eastAsia="Times New Roman" w:hAnsi="Georgia" w:cs="Times New Roman"/>
          <w:color w:val="0A0A0A"/>
          <w:sz w:val="24"/>
          <w:szCs w:val="24"/>
        </w:rPr>
        <w:t xml:space="preserve"> .</w:t>
      </w:r>
      <w:r w:rsidR="008C7E1A" w:rsidRPr="008C7E1A">
        <w:rPr>
          <w:rFonts w:ascii="Georgia" w:eastAsia="Times New Roman" w:hAnsi="Georgia" w:cs="Times New Roman"/>
          <w:color w:val="0A0A0A"/>
          <w:sz w:val="24"/>
          <w:szCs w:val="24"/>
        </w:rPr>
        <w:t> </w:t>
      </w:r>
    </w:p>
    <w:p w:rsidR="008C7E1A" w:rsidRDefault="008C7E1A"/>
    <w:sectPr w:rsidR="008C7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1A"/>
    <w:rsid w:val="001C3909"/>
    <w:rsid w:val="003037F3"/>
    <w:rsid w:val="00317EFD"/>
    <w:rsid w:val="003D5BE5"/>
    <w:rsid w:val="004F3A02"/>
    <w:rsid w:val="005F7361"/>
    <w:rsid w:val="0060462D"/>
    <w:rsid w:val="00790AF1"/>
    <w:rsid w:val="00854B6D"/>
    <w:rsid w:val="008C7E1A"/>
    <w:rsid w:val="00C85757"/>
    <w:rsid w:val="00DC417D"/>
    <w:rsid w:val="00D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2C98C-D377-452B-A97E-2ABC1E68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57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copy">
    <w:name w:val="font-copy"/>
    <w:basedOn w:val="Normal"/>
    <w:rsid w:val="008C7E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E1A"/>
    <w:rPr>
      <w:b/>
      <w:bCs/>
    </w:rPr>
  </w:style>
  <w:style w:type="character" w:styleId="Emphasis">
    <w:name w:val="Emphasis"/>
    <w:basedOn w:val="DefaultParagraphFont"/>
    <w:uiPriority w:val="20"/>
    <w:qFormat/>
    <w:rsid w:val="008C7E1A"/>
    <w:rPr>
      <w:i/>
      <w:iCs/>
    </w:rPr>
  </w:style>
  <w:style w:type="character" w:styleId="Hyperlink">
    <w:name w:val="Hyperlink"/>
    <w:basedOn w:val="DefaultParagraphFont"/>
    <w:uiPriority w:val="99"/>
    <w:unhideWhenUsed/>
    <w:rsid w:val="008C7E1A"/>
    <w:rPr>
      <w:color w:val="0000FF"/>
      <w:u w:val="single"/>
    </w:rPr>
  </w:style>
  <w:style w:type="character" w:customStyle="1" w:styleId="Heading2Char">
    <w:name w:val="Heading 2 Char"/>
    <w:basedOn w:val="DefaultParagraphFont"/>
    <w:link w:val="Heading2"/>
    <w:uiPriority w:val="9"/>
    <w:rsid w:val="00C8575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8575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85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757"/>
    <w:rPr>
      <w:rFonts w:ascii="Segoe UI" w:hAnsi="Segoe UI" w:cs="Segoe UI"/>
      <w:sz w:val="18"/>
      <w:szCs w:val="18"/>
    </w:rPr>
  </w:style>
  <w:style w:type="character" w:styleId="FollowedHyperlink">
    <w:name w:val="FollowedHyperlink"/>
    <w:basedOn w:val="DefaultParagraphFont"/>
    <w:uiPriority w:val="99"/>
    <w:semiHidden/>
    <w:unhideWhenUsed/>
    <w:rsid w:val="00DC41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53297">
      <w:bodyDiv w:val="1"/>
      <w:marLeft w:val="0"/>
      <w:marRight w:val="0"/>
      <w:marTop w:val="0"/>
      <w:marBottom w:val="0"/>
      <w:divBdr>
        <w:top w:val="none" w:sz="0" w:space="0" w:color="auto"/>
        <w:left w:val="none" w:sz="0" w:space="0" w:color="auto"/>
        <w:bottom w:val="none" w:sz="0" w:space="0" w:color="auto"/>
        <w:right w:val="none" w:sz="0" w:space="0" w:color="auto"/>
      </w:divBdr>
    </w:div>
    <w:div w:id="881136910">
      <w:bodyDiv w:val="1"/>
      <w:marLeft w:val="0"/>
      <w:marRight w:val="0"/>
      <w:marTop w:val="0"/>
      <w:marBottom w:val="0"/>
      <w:divBdr>
        <w:top w:val="none" w:sz="0" w:space="0" w:color="auto"/>
        <w:left w:val="none" w:sz="0" w:space="0" w:color="auto"/>
        <w:bottom w:val="none" w:sz="0" w:space="0" w:color="auto"/>
        <w:right w:val="none" w:sz="0" w:space="0" w:color="auto"/>
      </w:divBdr>
    </w:div>
    <w:div w:id="920331482">
      <w:bodyDiv w:val="1"/>
      <w:marLeft w:val="0"/>
      <w:marRight w:val="0"/>
      <w:marTop w:val="0"/>
      <w:marBottom w:val="0"/>
      <w:divBdr>
        <w:top w:val="none" w:sz="0" w:space="0" w:color="auto"/>
        <w:left w:val="none" w:sz="0" w:space="0" w:color="auto"/>
        <w:bottom w:val="none" w:sz="0" w:space="0" w:color="auto"/>
        <w:right w:val="none" w:sz="0" w:space="0" w:color="auto"/>
      </w:divBdr>
    </w:div>
    <w:div w:id="1239174545">
      <w:bodyDiv w:val="1"/>
      <w:marLeft w:val="0"/>
      <w:marRight w:val="0"/>
      <w:marTop w:val="0"/>
      <w:marBottom w:val="0"/>
      <w:divBdr>
        <w:top w:val="none" w:sz="0" w:space="0" w:color="auto"/>
        <w:left w:val="none" w:sz="0" w:space="0" w:color="auto"/>
        <w:bottom w:val="none" w:sz="0" w:space="0" w:color="auto"/>
        <w:right w:val="none" w:sz="0" w:space="0" w:color="auto"/>
      </w:divBdr>
      <w:divsChild>
        <w:div w:id="1105224207">
          <w:marLeft w:val="0"/>
          <w:marRight w:val="0"/>
          <w:marTop w:val="0"/>
          <w:marBottom w:val="0"/>
          <w:divBdr>
            <w:top w:val="none" w:sz="0" w:space="0" w:color="auto"/>
            <w:left w:val="none" w:sz="0" w:space="0" w:color="auto"/>
            <w:bottom w:val="none" w:sz="0" w:space="0" w:color="auto"/>
            <w:right w:val="none" w:sz="0" w:space="0" w:color="auto"/>
          </w:divBdr>
        </w:div>
        <w:div w:id="78330068">
          <w:marLeft w:val="0"/>
          <w:marRight w:val="0"/>
          <w:marTop w:val="0"/>
          <w:marBottom w:val="0"/>
          <w:divBdr>
            <w:top w:val="none" w:sz="0" w:space="0" w:color="auto"/>
            <w:left w:val="none" w:sz="0" w:space="0" w:color="auto"/>
            <w:bottom w:val="none" w:sz="0" w:space="0" w:color="auto"/>
            <w:right w:val="none" w:sz="0" w:space="0" w:color="auto"/>
          </w:divBdr>
          <w:divsChild>
            <w:div w:id="142703818">
              <w:marLeft w:val="0"/>
              <w:marRight w:val="0"/>
              <w:marTop w:val="0"/>
              <w:marBottom w:val="0"/>
              <w:divBdr>
                <w:top w:val="none" w:sz="0" w:space="0" w:color="auto"/>
                <w:left w:val="none" w:sz="0" w:space="0" w:color="auto"/>
                <w:bottom w:val="none" w:sz="0" w:space="0" w:color="auto"/>
                <w:right w:val="none" w:sz="0" w:space="0" w:color="auto"/>
              </w:divBdr>
            </w:div>
          </w:divsChild>
        </w:div>
        <w:div w:id="672955480">
          <w:marLeft w:val="0"/>
          <w:marRight w:val="0"/>
          <w:marTop w:val="0"/>
          <w:marBottom w:val="0"/>
          <w:divBdr>
            <w:top w:val="none" w:sz="0" w:space="0" w:color="auto"/>
            <w:left w:val="none" w:sz="0" w:space="0" w:color="auto"/>
            <w:bottom w:val="none" w:sz="0" w:space="0" w:color="auto"/>
            <w:right w:val="none" w:sz="0" w:space="0" w:color="auto"/>
          </w:divBdr>
          <w:divsChild>
            <w:div w:id="1168252107">
              <w:marLeft w:val="0"/>
              <w:marRight w:val="0"/>
              <w:marTop w:val="0"/>
              <w:marBottom w:val="0"/>
              <w:divBdr>
                <w:top w:val="none" w:sz="0" w:space="0" w:color="auto"/>
                <w:left w:val="none" w:sz="0" w:space="0" w:color="auto"/>
                <w:bottom w:val="none" w:sz="0" w:space="0" w:color="auto"/>
                <w:right w:val="none" w:sz="0" w:space="0" w:color="auto"/>
              </w:divBdr>
            </w:div>
          </w:divsChild>
        </w:div>
        <w:div w:id="1368792077">
          <w:marLeft w:val="0"/>
          <w:marRight w:val="0"/>
          <w:marTop w:val="0"/>
          <w:marBottom w:val="0"/>
          <w:divBdr>
            <w:top w:val="none" w:sz="0" w:space="0" w:color="auto"/>
            <w:left w:val="none" w:sz="0" w:space="0" w:color="auto"/>
            <w:bottom w:val="none" w:sz="0" w:space="0" w:color="auto"/>
            <w:right w:val="none" w:sz="0" w:space="0" w:color="auto"/>
          </w:divBdr>
          <w:divsChild>
            <w:div w:id="13697460">
              <w:marLeft w:val="0"/>
              <w:marRight w:val="0"/>
              <w:marTop w:val="0"/>
              <w:marBottom w:val="0"/>
              <w:divBdr>
                <w:top w:val="none" w:sz="0" w:space="0" w:color="auto"/>
                <w:left w:val="none" w:sz="0" w:space="0" w:color="auto"/>
                <w:bottom w:val="none" w:sz="0" w:space="0" w:color="auto"/>
                <w:right w:val="none" w:sz="0" w:space="0" w:color="auto"/>
              </w:divBdr>
              <w:divsChild>
                <w:div w:id="1653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3414">
          <w:marLeft w:val="0"/>
          <w:marRight w:val="0"/>
          <w:marTop w:val="0"/>
          <w:marBottom w:val="0"/>
          <w:divBdr>
            <w:top w:val="none" w:sz="0" w:space="0" w:color="auto"/>
            <w:left w:val="none" w:sz="0" w:space="0" w:color="auto"/>
            <w:bottom w:val="none" w:sz="0" w:space="0" w:color="auto"/>
            <w:right w:val="none" w:sz="0" w:space="0" w:color="auto"/>
          </w:divBdr>
          <w:divsChild>
            <w:div w:id="568345292">
              <w:marLeft w:val="0"/>
              <w:marRight w:val="0"/>
              <w:marTop w:val="0"/>
              <w:marBottom w:val="0"/>
              <w:divBdr>
                <w:top w:val="none" w:sz="0" w:space="0" w:color="auto"/>
                <w:left w:val="none" w:sz="0" w:space="0" w:color="auto"/>
                <w:bottom w:val="none" w:sz="0" w:space="0" w:color="auto"/>
                <w:right w:val="none" w:sz="0" w:space="0" w:color="auto"/>
              </w:divBdr>
            </w:div>
          </w:divsChild>
        </w:div>
        <w:div w:id="2118408861">
          <w:marLeft w:val="0"/>
          <w:marRight w:val="0"/>
          <w:marTop w:val="0"/>
          <w:marBottom w:val="0"/>
          <w:divBdr>
            <w:top w:val="none" w:sz="0" w:space="0" w:color="auto"/>
            <w:left w:val="none" w:sz="0" w:space="0" w:color="auto"/>
            <w:bottom w:val="none" w:sz="0" w:space="0" w:color="auto"/>
            <w:right w:val="none" w:sz="0" w:space="0" w:color="auto"/>
          </w:divBdr>
          <w:divsChild>
            <w:div w:id="2044397321">
              <w:marLeft w:val="0"/>
              <w:marRight w:val="0"/>
              <w:marTop w:val="0"/>
              <w:marBottom w:val="0"/>
              <w:divBdr>
                <w:top w:val="none" w:sz="0" w:space="0" w:color="auto"/>
                <w:left w:val="none" w:sz="0" w:space="0" w:color="auto"/>
                <w:bottom w:val="none" w:sz="0" w:space="0" w:color="auto"/>
                <w:right w:val="none" w:sz="0" w:space="0" w:color="auto"/>
              </w:divBdr>
            </w:div>
          </w:divsChild>
        </w:div>
        <w:div w:id="1465273329">
          <w:marLeft w:val="0"/>
          <w:marRight w:val="0"/>
          <w:marTop w:val="0"/>
          <w:marBottom w:val="0"/>
          <w:divBdr>
            <w:top w:val="none" w:sz="0" w:space="0" w:color="auto"/>
            <w:left w:val="none" w:sz="0" w:space="0" w:color="auto"/>
            <w:bottom w:val="none" w:sz="0" w:space="0" w:color="auto"/>
            <w:right w:val="none" w:sz="0" w:space="0" w:color="auto"/>
          </w:divBdr>
          <w:divsChild>
            <w:div w:id="833758223">
              <w:marLeft w:val="0"/>
              <w:marRight w:val="0"/>
              <w:marTop w:val="0"/>
              <w:marBottom w:val="0"/>
              <w:divBdr>
                <w:top w:val="none" w:sz="0" w:space="0" w:color="auto"/>
                <w:left w:val="none" w:sz="0" w:space="0" w:color="auto"/>
                <w:bottom w:val="none" w:sz="0" w:space="0" w:color="auto"/>
                <w:right w:val="none" w:sz="0" w:space="0" w:color="auto"/>
              </w:divBdr>
              <w:divsChild>
                <w:div w:id="131648934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 w:id="1936791280">
          <w:marLeft w:val="0"/>
          <w:marRight w:val="0"/>
          <w:marTop w:val="0"/>
          <w:marBottom w:val="0"/>
          <w:divBdr>
            <w:top w:val="none" w:sz="0" w:space="0" w:color="auto"/>
            <w:left w:val="none" w:sz="0" w:space="0" w:color="auto"/>
            <w:bottom w:val="none" w:sz="0" w:space="0" w:color="auto"/>
            <w:right w:val="none" w:sz="0" w:space="0" w:color="auto"/>
          </w:divBdr>
          <w:divsChild>
            <w:div w:id="1997760699">
              <w:marLeft w:val="0"/>
              <w:marRight w:val="0"/>
              <w:marTop w:val="0"/>
              <w:marBottom w:val="0"/>
              <w:divBdr>
                <w:top w:val="none" w:sz="0" w:space="0" w:color="auto"/>
                <w:left w:val="none" w:sz="0" w:space="0" w:color="auto"/>
                <w:bottom w:val="none" w:sz="0" w:space="0" w:color="auto"/>
                <w:right w:val="none" w:sz="0" w:space="0" w:color="auto"/>
              </w:divBdr>
            </w:div>
          </w:divsChild>
        </w:div>
        <w:div w:id="564336200">
          <w:marLeft w:val="0"/>
          <w:marRight w:val="0"/>
          <w:marTop w:val="0"/>
          <w:marBottom w:val="0"/>
          <w:divBdr>
            <w:top w:val="none" w:sz="0" w:space="0" w:color="auto"/>
            <w:left w:val="none" w:sz="0" w:space="0" w:color="auto"/>
            <w:bottom w:val="none" w:sz="0" w:space="0" w:color="auto"/>
            <w:right w:val="none" w:sz="0" w:space="0" w:color="auto"/>
          </w:divBdr>
          <w:divsChild>
            <w:div w:id="260458051">
              <w:marLeft w:val="0"/>
              <w:marRight w:val="0"/>
              <w:marTop w:val="0"/>
              <w:marBottom w:val="0"/>
              <w:divBdr>
                <w:top w:val="none" w:sz="0" w:space="0" w:color="auto"/>
                <w:left w:val="none" w:sz="0" w:space="0" w:color="auto"/>
                <w:bottom w:val="none" w:sz="0" w:space="0" w:color="auto"/>
                <w:right w:val="none" w:sz="0" w:space="0" w:color="auto"/>
              </w:divBdr>
            </w:div>
          </w:divsChild>
        </w:div>
        <w:div w:id="248852493">
          <w:marLeft w:val="0"/>
          <w:marRight w:val="0"/>
          <w:marTop w:val="0"/>
          <w:marBottom w:val="0"/>
          <w:divBdr>
            <w:top w:val="none" w:sz="0" w:space="0" w:color="auto"/>
            <w:left w:val="none" w:sz="0" w:space="0" w:color="auto"/>
            <w:bottom w:val="none" w:sz="0" w:space="0" w:color="auto"/>
            <w:right w:val="none" w:sz="0" w:space="0" w:color="auto"/>
          </w:divBdr>
          <w:divsChild>
            <w:div w:id="1364283605">
              <w:marLeft w:val="0"/>
              <w:marRight w:val="0"/>
              <w:marTop w:val="0"/>
              <w:marBottom w:val="0"/>
              <w:divBdr>
                <w:top w:val="none" w:sz="0" w:space="0" w:color="auto"/>
                <w:left w:val="none" w:sz="0" w:space="0" w:color="auto"/>
                <w:bottom w:val="none" w:sz="0" w:space="0" w:color="auto"/>
                <w:right w:val="none" w:sz="0" w:space="0" w:color="auto"/>
              </w:divBdr>
              <w:divsChild>
                <w:div w:id="12733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source.org/wiki/Catholic_Encyclopedia_(1913)/Ruthenia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Lviv" TargetMode="External"/><Relationship Id="rId12" Type="http://schemas.openxmlformats.org/officeDocument/2006/relationships/hyperlink" Target="https://en.wikipedia.org/wiki/Ukrainian_langu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republic.com/article/121222/one-year-after-russias-annexation-world-has-forgotten-crimea"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www.google.com/url?sa=i&amp;rct=j&amp;q=&amp;esrc=s&amp;source=images&amp;cd=&amp;ved=&amp;url=https://www.globalresearch.ca/who-are-the-ukrainians/5627413&amp;psig=AOvVaw2sa816lKbP_qnSqcUb--s4&amp;ust=1574444831948132" TargetMode="External"/><Relationship Id="rId4" Type="http://schemas.openxmlformats.org/officeDocument/2006/relationships/hyperlink" Target="https://www.davidstockmanscontracorner.com/sleepy-joes-wimpy-tail-wags-the-dog-of-war-part-2/?mc_cid=4ce73de859&amp;mc_eid=23bf5d4e64"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2933</TotalTime>
  <Pages>1</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2022-01-28T14:47:00Z</dcterms:created>
  <dcterms:modified xsi:type="dcterms:W3CDTF">2022-02-02T21:20:00Z</dcterms:modified>
</cp:coreProperties>
</file>